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151" w:rsidRPr="000A695C" w:rsidRDefault="008446B1">
      <w:pPr>
        <w:rPr>
          <w:b/>
          <w:bCs/>
        </w:rPr>
      </w:pPr>
      <w:r w:rsidRPr="000A695C">
        <w:rPr>
          <w:b/>
          <w:bCs/>
        </w:rPr>
        <w:t>Протокол №1 от 18.07.2019 Комитета по регионам СРО АКФО.</w:t>
      </w:r>
    </w:p>
    <w:p w:rsidR="008446B1" w:rsidRDefault="008446B1"/>
    <w:p w:rsidR="008446B1" w:rsidRDefault="008446B1">
      <w:r>
        <w:t>Участники:</w:t>
      </w:r>
    </w:p>
    <w:p w:rsidR="008446B1" w:rsidRDefault="008446B1" w:rsidP="008446B1">
      <w:pPr>
        <w:pStyle w:val="a3"/>
        <w:numPr>
          <w:ilvl w:val="0"/>
          <w:numId w:val="1"/>
        </w:numPr>
      </w:pPr>
      <w:proofErr w:type="spellStart"/>
      <w:r>
        <w:t>Рябичев</w:t>
      </w:r>
      <w:proofErr w:type="spellEnd"/>
      <w:r>
        <w:t xml:space="preserve"> Юрий</w:t>
      </w:r>
    </w:p>
    <w:p w:rsidR="008446B1" w:rsidRDefault="008446B1" w:rsidP="008446B1">
      <w:pPr>
        <w:pStyle w:val="a3"/>
        <w:numPr>
          <w:ilvl w:val="0"/>
          <w:numId w:val="1"/>
        </w:numPr>
      </w:pPr>
      <w:proofErr w:type="spellStart"/>
      <w:r>
        <w:t>Бочковская</w:t>
      </w:r>
      <w:proofErr w:type="spellEnd"/>
      <w:r>
        <w:t xml:space="preserve"> Мария</w:t>
      </w:r>
    </w:p>
    <w:p w:rsidR="008446B1" w:rsidRDefault="008446B1" w:rsidP="008446B1">
      <w:pPr>
        <w:pStyle w:val="a3"/>
        <w:numPr>
          <w:ilvl w:val="0"/>
          <w:numId w:val="1"/>
        </w:numPr>
      </w:pPr>
      <w:r>
        <w:t>Калинина Елена</w:t>
      </w:r>
    </w:p>
    <w:p w:rsidR="008446B1" w:rsidRDefault="008446B1" w:rsidP="008446B1">
      <w:pPr>
        <w:pStyle w:val="a3"/>
        <w:numPr>
          <w:ilvl w:val="0"/>
          <w:numId w:val="1"/>
        </w:numPr>
      </w:pPr>
      <w:r>
        <w:t>Швецов Алексей</w:t>
      </w:r>
    </w:p>
    <w:p w:rsidR="008446B1" w:rsidRDefault="008446B1" w:rsidP="008446B1">
      <w:pPr>
        <w:pStyle w:val="a3"/>
        <w:numPr>
          <w:ilvl w:val="0"/>
          <w:numId w:val="1"/>
        </w:numPr>
      </w:pPr>
      <w:r>
        <w:t>Российская Елена</w:t>
      </w:r>
    </w:p>
    <w:p w:rsidR="008446B1" w:rsidRDefault="008446B1" w:rsidP="008446B1">
      <w:pPr>
        <w:pStyle w:val="a3"/>
        <w:numPr>
          <w:ilvl w:val="0"/>
          <w:numId w:val="1"/>
        </w:numPr>
      </w:pPr>
      <w:proofErr w:type="spellStart"/>
      <w:r>
        <w:t>Гайнутдинов</w:t>
      </w:r>
      <w:proofErr w:type="spellEnd"/>
      <w:r>
        <w:t xml:space="preserve"> Айрат</w:t>
      </w:r>
    </w:p>
    <w:p w:rsidR="008446B1" w:rsidRDefault="008446B1" w:rsidP="008446B1">
      <w:pPr>
        <w:pStyle w:val="a3"/>
        <w:numPr>
          <w:ilvl w:val="0"/>
          <w:numId w:val="1"/>
        </w:numPr>
      </w:pPr>
      <w:r>
        <w:t>Шаталина Ирина</w:t>
      </w:r>
    </w:p>
    <w:p w:rsidR="008446B1" w:rsidRDefault="008446B1" w:rsidP="008446B1">
      <w:pPr>
        <w:pStyle w:val="a3"/>
        <w:numPr>
          <w:ilvl w:val="0"/>
          <w:numId w:val="1"/>
        </w:numPr>
      </w:pPr>
      <w:proofErr w:type="spellStart"/>
      <w:r>
        <w:t>Вербитская</w:t>
      </w:r>
      <w:proofErr w:type="spellEnd"/>
      <w:r>
        <w:t xml:space="preserve"> Елена</w:t>
      </w:r>
    </w:p>
    <w:p w:rsidR="008446B1" w:rsidRDefault="008446B1" w:rsidP="008446B1">
      <w:pPr>
        <w:pStyle w:val="a3"/>
        <w:numPr>
          <w:ilvl w:val="0"/>
          <w:numId w:val="1"/>
        </w:numPr>
      </w:pPr>
      <w:r>
        <w:t>Локшина Алиса</w:t>
      </w:r>
    </w:p>
    <w:p w:rsidR="008446B1" w:rsidRDefault="008446B1" w:rsidP="008446B1">
      <w:pPr>
        <w:pStyle w:val="a3"/>
        <w:numPr>
          <w:ilvl w:val="0"/>
          <w:numId w:val="1"/>
        </w:numPr>
      </w:pPr>
      <w:proofErr w:type="spellStart"/>
      <w:r>
        <w:t>Деренков</w:t>
      </w:r>
      <w:proofErr w:type="spellEnd"/>
      <w:r>
        <w:t xml:space="preserve"> Георгий</w:t>
      </w:r>
    </w:p>
    <w:p w:rsidR="008446B1" w:rsidRDefault="008446B1" w:rsidP="008446B1">
      <w:pPr>
        <w:pStyle w:val="a3"/>
        <w:numPr>
          <w:ilvl w:val="0"/>
          <w:numId w:val="1"/>
        </w:numPr>
      </w:pPr>
      <w:proofErr w:type="spellStart"/>
      <w:r>
        <w:t>Гмызин</w:t>
      </w:r>
      <w:proofErr w:type="spellEnd"/>
      <w:r>
        <w:t xml:space="preserve"> Артем</w:t>
      </w:r>
    </w:p>
    <w:p w:rsidR="008446B1" w:rsidRDefault="008446B1" w:rsidP="008446B1">
      <w:pPr>
        <w:pStyle w:val="a3"/>
        <w:numPr>
          <w:ilvl w:val="0"/>
          <w:numId w:val="1"/>
        </w:numPr>
      </w:pPr>
      <w:r>
        <w:t>Борисова Екатерина</w:t>
      </w:r>
    </w:p>
    <w:p w:rsidR="008446B1" w:rsidRDefault="008446B1" w:rsidP="008446B1">
      <w:pPr>
        <w:pStyle w:val="a3"/>
        <w:numPr>
          <w:ilvl w:val="0"/>
          <w:numId w:val="1"/>
        </w:numPr>
      </w:pPr>
      <w:r>
        <w:t>Долганова Наталья</w:t>
      </w:r>
    </w:p>
    <w:p w:rsidR="008446B1" w:rsidRDefault="008446B1" w:rsidP="008446B1">
      <w:pPr>
        <w:pStyle w:val="a3"/>
        <w:numPr>
          <w:ilvl w:val="0"/>
          <w:numId w:val="1"/>
        </w:numPr>
      </w:pPr>
      <w:proofErr w:type="spellStart"/>
      <w:r>
        <w:t>Страгис</w:t>
      </w:r>
      <w:proofErr w:type="spellEnd"/>
      <w:r>
        <w:t xml:space="preserve"> Николай</w:t>
      </w:r>
    </w:p>
    <w:p w:rsidR="008446B1" w:rsidRDefault="008446B1" w:rsidP="008446B1">
      <w:pPr>
        <w:pStyle w:val="a3"/>
        <w:numPr>
          <w:ilvl w:val="0"/>
          <w:numId w:val="1"/>
        </w:numPr>
      </w:pPr>
      <w:r>
        <w:t>Маштаков Николай</w:t>
      </w:r>
    </w:p>
    <w:p w:rsidR="008446B1" w:rsidRDefault="008446B1" w:rsidP="008446B1">
      <w:pPr>
        <w:pStyle w:val="a3"/>
        <w:numPr>
          <w:ilvl w:val="0"/>
          <w:numId w:val="1"/>
        </w:numPr>
      </w:pPr>
      <w:r>
        <w:t>Медведев Константин</w:t>
      </w:r>
    </w:p>
    <w:tbl>
      <w:tblPr>
        <w:tblW w:w="0" w:type="auto"/>
        <w:tblInd w:w="-9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3"/>
      </w:tblGrid>
      <w:tr w:rsidR="008446B1" w:rsidTr="008446B1">
        <w:trPr>
          <w:trHeight w:val="68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:rsidR="008446B1" w:rsidRDefault="008446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</w:tbl>
    <w:p w:rsidR="008446B1" w:rsidRDefault="00B9057E">
      <w:r>
        <w:t>Приглашенные</w:t>
      </w:r>
      <w:r w:rsidR="00594705">
        <w:t xml:space="preserve"> от исполнительного Аппарата СРО АКФО</w:t>
      </w:r>
      <w:r>
        <w:t>:</w:t>
      </w:r>
    </w:p>
    <w:p w:rsidR="00B9057E" w:rsidRDefault="00B9057E" w:rsidP="00B9057E">
      <w:pPr>
        <w:pStyle w:val="a3"/>
        <w:numPr>
          <w:ilvl w:val="0"/>
          <w:numId w:val="2"/>
        </w:numPr>
      </w:pPr>
      <w:r>
        <w:t>Богданов Юрий</w:t>
      </w:r>
    </w:p>
    <w:p w:rsidR="00B9057E" w:rsidRDefault="00B9057E" w:rsidP="00B9057E">
      <w:pPr>
        <w:pStyle w:val="a3"/>
        <w:numPr>
          <w:ilvl w:val="0"/>
          <w:numId w:val="2"/>
        </w:numPr>
      </w:pPr>
      <w:proofErr w:type="spellStart"/>
      <w:r>
        <w:t>Дасевич</w:t>
      </w:r>
      <w:proofErr w:type="spellEnd"/>
      <w:r>
        <w:t xml:space="preserve"> Геннадий</w:t>
      </w:r>
    </w:p>
    <w:p w:rsidR="00B9057E" w:rsidRDefault="00B9057E" w:rsidP="00B9057E">
      <w:pPr>
        <w:pStyle w:val="a3"/>
      </w:pPr>
    </w:p>
    <w:p w:rsidR="00B9057E" w:rsidRDefault="00B9057E" w:rsidP="00B9057E">
      <w:pPr>
        <w:pStyle w:val="a3"/>
      </w:pPr>
      <w:r>
        <w:t xml:space="preserve">А также присутствовавшие члены Комиссии ОПОРЫ РОССИИ по </w:t>
      </w:r>
      <w:proofErr w:type="spellStart"/>
      <w:r>
        <w:t>клининговой</w:t>
      </w:r>
      <w:proofErr w:type="spellEnd"/>
      <w:r>
        <w:t xml:space="preserve"> деятельности и обращению с отходами производства и потребления</w:t>
      </w:r>
      <w:r w:rsidR="000A695C">
        <w:t>.</w:t>
      </w:r>
    </w:p>
    <w:p w:rsidR="00B9057E" w:rsidRDefault="00B9057E" w:rsidP="00B9057E">
      <w:pPr>
        <w:pStyle w:val="a3"/>
      </w:pPr>
    </w:p>
    <w:p w:rsidR="00B9057E" w:rsidRPr="000A695C" w:rsidRDefault="00B9057E" w:rsidP="00B9057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theme="minorHAnsi"/>
          <w:b/>
        </w:rPr>
      </w:pPr>
      <w:r w:rsidRPr="000A695C">
        <w:rPr>
          <w:rFonts w:cstheme="minorHAnsi"/>
          <w:b/>
        </w:rPr>
        <w:t>По вопросу повестки дня</w:t>
      </w:r>
      <w:r w:rsidRPr="000A695C">
        <w:rPr>
          <w:rFonts w:cstheme="minorHAnsi"/>
        </w:rPr>
        <w:t xml:space="preserve">: «Обзор работы с государственными органами и бизнес-объединениями по обелению </w:t>
      </w:r>
      <w:proofErr w:type="spellStart"/>
      <w:r w:rsidRPr="000A695C">
        <w:rPr>
          <w:rFonts w:cstheme="minorHAnsi"/>
        </w:rPr>
        <w:t>клининговой</w:t>
      </w:r>
      <w:proofErr w:type="spellEnd"/>
      <w:r w:rsidRPr="000A695C">
        <w:rPr>
          <w:rFonts w:cstheme="minorHAnsi"/>
        </w:rPr>
        <w:t xml:space="preserve"> отрасли» выступил </w:t>
      </w:r>
      <w:proofErr w:type="spellStart"/>
      <w:r w:rsidRPr="000A695C">
        <w:rPr>
          <w:rFonts w:cstheme="minorHAnsi"/>
        </w:rPr>
        <w:t>Рябичев</w:t>
      </w:r>
      <w:proofErr w:type="spellEnd"/>
      <w:r w:rsidRPr="000A695C">
        <w:rPr>
          <w:rFonts w:cstheme="minorHAnsi"/>
        </w:rPr>
        <w:t xml:space="preserve"> Ю.В.</w:t>
      </w:r>
    </w:p>
    <w:p w:rsidR="00B9057E" w:rsidRPr="000A695C" w:rsidRDefault="00B9057E" w:rsidP="00B9057E">
      <w:pPr>
        <w:ind w:firstLine="567"/>
        <w:jc w:val="both"/>
        <w:rPr>
          <w:rFonts w:cstheme="minorHAnsi"/>
        </w:rPr>
      </w:pPr>
      <w:r w:rsidRPr="000A695C">
        <w:rPr>
          <w:rFonts w:cstheme="minorHAnsi"/>
          <w:b/>
        </w:rPr>
        <w:t>Реш</w:t>
      </w:r>
      <w:r w:rsidR="000A695C" w:rsidRPr="000A695C">
        <w:rPr>
          <w:rFonts w:cstheme="minorHAnsi"/>
          <w:b/>
        </w:rPr>
        <w:t>или</w:t>
      </w:r>
      <w:proofErr w:type="gramStart"/>
      <w:r w:rsidRPr="000A695C">
        <w:rPr>
          <w:rFonts w:cstheme="minorHAnsi"/>
          <w:b/>
        </w:rPr>
        <w:t>:</w:t>
      </w:r>
      <w:r w:rsidR="00154B92">
        <w:rPr>
          <w:rFonts w:cstheme="minorHAnsi"/>
          <w:b/>
        </w:rPr>
        <w:t xml:space="preserve"> </w:t>
      </w:r>
      <w:r w:rsidRPr="000A695C">
        <w:rPr>
          <w:rFonts w:cstheme="minorHAnsi"/>
        </w:rPr>
        <w:t>Одобрить</w:t>
      </w:r>
      <w:proofErr w:type="gramEnd"/>
      <w:r w:rsidRPr="000A695C">
        <w:rPr>
          <w:rFonts w:cstheme="minorHAnsi"/>
        </w:rPr>
        <w:t xml:space="preserve"> и продолжить ведущуюся работу. Членам Коми</w:t>
      </w:r>
      <w:r w:rsidR="000A695C" w:rsidRPr="000A695C">
        <w:rPr>
          <w:rFonts w:cstheme="minorHAnsi"/>
        </w:rPr>
        <w:t>тета</w:t>
      </w:r>
      <w:r w:rsidRPr="000A695C">
        <w:rPr>
          <w:rFonts w:cstheme="minorHAnsi"/>
        </w:rPr>
        <w:t xml:space="preserve"> проинформировать представителей профильного бизнеса</w:t>
      </w:r>
      <w:r w:rsidR="000A695C" w:rsidRPr="000A695C">
        <w:rPr>
          <w:rFonts w:cstheme="minorHAnsi"/>
        </w:rPr>
        <w:t xml:space="preserve"> в регионах</w:t>
      </w:r>
      <w:r w:rsidRPr="000A695C">
        <w:rPr>
          <w:rFonts w:cstheme="minorHAnsi"/>
        </w:rPr>
        <w:t xml:space="preserve"> о ведущейся работе. Проработать вопрос создания коммуникативной онлайн-площадки для работы с субъектами РФ.</w:t>
      </w:r>
    </w:p>
    <w:p w:rsidR="000A695C" w:rsidRPr="000A695C" w:rsidRDefault="000A695C" w:rsidP="00B9057E">
      <w:pPr>
        <w:ind w:firstLine="567"/>
        <w:jc w:val="both"/>
        <w:rPr>
          <w:rFonts w:cstheme="minorHAnsi"/>
        </w:rPr>
      </w:pPr>
    </w:p>
    <w:p w:rsidR="00B9057E" w:rsidRPr="000A695C" w:rsidRDefault="00B9057E" w:rsidP="00B9057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theme="minorHAnsi"/>
        </w:rPr>
      </w:pPr>
      <w:r w:rsidRPr="000A695C">
        <w:rPr>
          <w:rFonts w:cstheme="minorHAnsi"/>
          <w:b/>
        </w:rPr>
        <w:t>По вопросу повестки дня</w:t>
      </w:r>
      <w:r w:rsidRPr="000A695C">
        <w:rPr>
          <w:rFonts w:cstheme="minorHAnsi"/>
        </w:rPr>
        <w:t xml:space="preserve">: «Прозрачная часть рынка – члены СРО и участники ресурса </w:t>
      </w:r>
      <w:proofErr w:type="spellStart"/>
      <w:r w:rsidRPr="000A695C">
        <w:rPr>
          <w:rFonts w:cstheme="minorHAnsi"/>
        </w:rPr>
        <w:t>белыйфм.рф</w:t>
      </w:r>
      <w:proofErr w:type="spellEnd"/>
      <w:r w:rsidRPr="000A695C">
        <w:rPr>
          <w:rFonts w:cstheme="minorHAnsi"/>
        </w:rPr>
        <w:t xml:space="preserve">. Непрозрачная часть рынка - ресурс </w:t>
      </w:r>
      <w:proofErr w:type="spellStart"/>
      <w:r w:rsidRPr="000A695C">
        <w:rPr>
          <w:rFonts w:cstheme="minorHAnsi"/>
        </w:rPr>
        <w:t>антидемпинг</w:t>
      </w:r>
      <w:proofErr w:type="spellEnd"/>
      <w:r w:rsidRPr="000A695C">
        <w:rPr>
          <w:rFonts w:cstheme="minorHAnsi"/>
        </w:rPr>
        <w:t>» выступил Богданов Ю.А.</w:t>
      </w:r>
    </w:p>
    <w:p w:rsidR="00B9057E" w:rsidRPr="000A695C" w:rsidRDefault="00B9057E" w:rsidP="000A695C">
      <w:pPr>
        <w:ind w:firstLine="567"/>
        <w:jc w:val="both"/>
        <w:rPr>
          <w:rFonts w:cstheme="minorHAnsi"/>
          <w:b/>
        </w:rPr>
      </w:pPr>
      <w:r w:rsidRPr="000A695C">
        <w:rPr>
          <w:rFonts w:cstheme="minorHAnsi"/>
          <w:b/>
        </w:rPr>
        <w:t>Реш</w:t>
      </w:r>
      <w:r w:rsidR="000A695C" w:rsidRPr="000A695C">
        <w:rPr>
          <w:rFonts w:cstheme="minorHAnsi"/>
          <w:b/>
        </w:rPr>
        <w:t>или</w:t>
      </w:r>
      <w:proofErr w:type="gramStart"/>
      <w:r w:rsidRPr="000A695C">
        <w:rPr>
          <w:rFonts w:cstheme="minorHAnsi"/>
          <w:b/>
        </w:rPr>
        <w:t xml:space="preserve">: </w:t>
      </w:r>
      <w:r w:rsidRPr="000A695C">
        <w:rPr>
          <w:rFonts w:cstheme="minorHAnsi"/>
        </w:rPr>
        <w:t>Принять</w:t>
      </w:r>
      <w:proofErr w:type="gramEnd"/>
      <w:r w:rsidRPr="000A695C">
        <w:rPr>
          <w:rFonts w:cstheme="minorHAnsi"/>
        </w:rPr>
        <w:t xml:space="preserve"> информацию к сведению. Рекомендовать компаниям отрасли </w:t>
      </w:r>
      <w:proofErr w:type="spellStart"/>
      <w:r w:rsidRPr="000A695C">
        <w:rPr>
          <w:rFonts w:cstheme="minorHAnsi"/>
        </w:rPr>
        <w:t>фасилити</w:t>
      </w:r>
      <w:proofErr w:type="spellEnd"/>
      <w:r w:rsidRPr="000A695C">
        <w:rPr>
          <w:rFonts w:cstheme="minorHAnsi"/>
        </w:rPr>
        <w:t xml:space="preserve"> рассмотреть возможность присоединения к работе </w:t>
      </w:r>
      <w:proofErr w:type="gramStart"/>
      <w:r w:rsidRPr="000A695C">
        <w:rPr>
          <w:rFonts w:cstheme="minorHAnsi"/>
        </w:rPr>
        <w:t>профильной  саморегулируемой</w:t>
      </w:r>
      <w:proofErr w:type="gramEnd"/>
      <w:r w:rsidRPr="000A695C">
        <w:rPr>
          <w:rFonts w:cstheme="minorHAnsi"/>
        </w:rPr>
        <w:t xml:space="preserve"> организации, либо присоединение к ресурсу </w:t>
      </w:r>
      <w:proofErr w:type="spellStart"/>
      <w:r w:rsidRPr="000A695C">
        <w:rPr>
          <w:rFonts w:cstheme="minorHAnsi"/>
        </w:rPr>
        <w:t>белыйфм.рф</w:t>
      </w:r>
      <w:proofErr w:type="spellEnd"/>
      <w:r w:rsidRPr="000A695C">
        <w:rPr>
          <w:rFonts w:cstheme="minorHAnsi"/>
        </w:rPr>
        <w:t xml:space="preserve">. Подготовить информационное сообщение о ведущейся работе. </w:t>
      </w:r>
    </w:p>
    <w:p w:rsidR="00B9057E" w:rsidRPr="000A695C" w:rsidRDefault="00B9057E" w:rsidP="00B9057E">
      <w:pPr>
        <w:jc w:val="both"/>
        <w:rPr>
          <w:rFonts w:cstheme="minorHAnsi"/>
          <w:b/>
        </w:rPr>
      </w:pPr>
    </w:p>
    <w:p w:rsidR="00B9057E" w:rsidRPr="000A695C" w:rsidRDefault="00B9057E" w:rsidP="00B9057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theme="minorHAnsi"/>
        </w:rPr>
      </w:pPr>
      <w:r w:rsidRPr="000A695C">
        <w:rPr>
          <w:rFonts w:cstheme="minorHAnsi"/>
          <w:b/>
        </w:rPr>
        <w:t>По вопросу повестки дня</w:t>
      </w:r>
      <w:r w:rsidRPr="000A695C">
        <w:rPr>
          <w:rFonts w:cstheme="minorHAnsi"/>
        </w:rPr>
        <w:t xml:space="preserve">: «Стандарты СРО АКФО» выступил </w:t>
      </w:r>
      <w:proofErr w:type="spellStart"/>
      <w:r w:rsidRPr="000A695C">
        <w:rPr>
          <w:rFonts w:cstheme="minorHAnsi"/>
        </w:rPr>
        <w:t>Дасевич</w:t>
      </w:r>
      <w:proofErr w:type="spellEnd"/>
      <w:r w:rsidRPr="000A695C">
        <w:rPr>
          <w:rFonts w:cstheme="minorHAnsi"/>
        </w:rPr>
        <w:t xml:space="preserve"> Г.С.</w:t>
      </w:r>
    </w:p>
    <w:p w:rsidR="00B9057E" w:rsidRPr="000A695C" w:rsidRDefault="00B9057E" w:rsidP="000A695C">
      <w:pPr>
        <w:ind w:firstLine="567"/>
        <w:jc w:val="both"/>
        <w:rPr>
          <w:rFonts w:cstheme="minorHAnsi"/>
          <w:b/>
        </w:rPr>
      </w:pPr>
      <w:r w:rsidRPr="000A695C">
        <w:rPr>
          <w:rFonts w:cstheme="minorHAnsi"/>
          <w:b/>
        </w:rPr>
        <w:t>Реш</w:t>
      </w:r>
      <w:r w:rsidR="000A695C" w:rsidRPr="000A695C">
        <w:rPr>
          <w:rFonts w:cstheme="minorHAnsi"/>
          <w:b/>
        </w:rPr>
        <w:t>или</w:t>
      </w:r>
      <w:proofErr w:type="gramStart"/>
      <w:r w:rsidRPr="000A695C">
        <w:rPr>
          <w:rFonts w:cstheme="minorHAnsi"/>
          <w:b/>
        </w:rPr>
        <w:t xml:space="preserve">: </w:t>
      </w:r>
      <w:r w:rsidRPr="000A695C">
        <w:rPr>
          <w:rFonts w:cstheme="minorHAnsi"/>
        </w:rPr>
        <w:t>Принять</w:t>
      </w:r>
      <w:proofErr w:type="gramEnd"/>
      <w:r w:rsidRPr="000A695C">
        <w:rPr>
          <w:rFonts w:cstheme="minorHAnsi"/>
        </w:rPr>
        <w:t xml:space="preserve"> информацию к сведению. При расчете стоимости услуг </w:t>
      </w:r>
      <w:proofErr w:type="spellStart"/>
      <w:r w:rsidRPr="000A695C">
        <w:rPr>
          <w:rFonts w:cstheme="minorHAnsi"/>
        </w:rPr>
        <w:t>фасилити</w:t>
      </w:r>
      <w:proofErr w:type="spellEnd"/>
      <w:r w:rsidRPr="000A695C">
        <w:rPr>
          <w:rFonts w:cstheme="minorHAnsi"/>
        </w:rPr>
        <w:t xml:space="preserve"> рекомендовать заказчикам и подрядчикам обращаться к стандартам СРО. </w:t>
      </w:r>
    </w:p>
    <w:p w:rsidR="00B9057E" w:rsidRPr="000A695C" w:rsidRDefault="00B9057E" w:rsidP="00B9057E">
      <w:pPr>
        <w:ind w:left="567"/>
        <w:jc w:val="both"/>
        <w:rPr>
          <w:rFonts w:cstheme="minorHAnsi"/>
        </w:rPr>
      </w:pPr>
    </w:p>
    <w:p w:rsidR="00B9057E" w:rsidRPr="000A695C" w:rsidRDefault="00B9057E" w:rsidP="00B9057E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theme="minorHAnsi"/>
        </w:rPr>
      </w:pPr>
      <w:r w:rsidRPr="000A695C">
        <w:rPr>
          <w:rFonts w:cstheme="minorHAnsi"/>
          <w:b/>
        </w:rPr>
        <w:t>По вопросу повестки дня</w:t>
      </w:r>
      <w:r w:rsidRPr="000A695C">
        <w:rPr>
          <w:rFonts w:cstheme="minorHAnsi"/>
        </w:rPr>
        <w:t xml:space="preserve">: «Первоочередные задачи и план работы региональных представительств СРО АКФО» выступила </w:t>
      </w:r>
      <w:proofErr w:type="spellStart"/>
      <w:r w:rsidRPr="000A695C">
        <w:rPr>
          <w:rFonts w:cstheme="minorHAnsi"/>
        </w:rPr>
        <w:t>Бочковская</w:t>
      </w:r>
      <w:proofErr w:type="spellEnd"/>
      <w:r w:rsidRPr="000A695C">
        <w:rPr>
          <w:rFonts w:cstheme="minorHAnsi"/>
        </w:rPr>
        <w:t xml:space="preserve"> М.В.</w:t>
      </w:r>
    </w:p>
    <w:p w:rsidR="00B9057E" w:rsidRDefault="00B9057E" w:rsidP="00B9057E">
      <w:pPr>
        <w:ind w:firstLine="567"/>
        <w:jc w:val="both"/>
        <w:rPr>
          <w:rFonts w:cstheme="minorHAnsi"/>
        </w:rPr>
      </w:pPr>
      <w:r w:rsidRPr="000A695C">
        <w:rPr>
          <w:rFonts w:cstheme="minorHAnsi"/>
          <w:b/>
        </w:rPr>
        <w:lastRenderedPageBreak/>
        <w:t>Реш</w:t>
      </w:r>
      <w:r w:rsidR="000A695C" w:rsidRPr="000A695C">
        <w:rPr>
          <w:rFonts w:cstheme="minorHAnsi"/>
          <w:b/>
        </w:rPr>
        <w:t>или</w:t>
      </w:r>
      <w:proofErr w:type="gramStart"/>
      <w:r w:rsidRPr="000A695C">
        <w:rPr>
          <w:rFonts w:cstheme="minorHAnsi"/>
          <w:b/>
        </w:rPr>
        <w:t xml:space="preserve">: </w:t>
      </w:r>
      <w:r w:rsidRPr="000A695C">
        <w:rPr>
          <w:rFonts w:cstheme="minorHAnsi"/>
        </w:rPr>
        <w:t>Одобрить</w:t>
      </w:r>
      <w:proofErr w:type="gramEnd"/>
      <w:r w:rsidRPr="000A695C">
        <w:rPr>
          <w:rFonts w:cstheme="minorHAnsi"/>
        </w:rPr>
        <w:t xml:space="preserve"> и принять представленный план работы региональных представительств СРО АКФО. Региональным представителям и исполнительному аппарату Ассоциации приступить к реализации плана работ</w:t>
      </w:r>
      <w:r w:rsidR="000A695C">
        <w:rPr>
          <w:rFonts w:cstheme="minorHAnsi"/>
        </w:rPr>
        <w:t xml:space="preserve"> </w:t>
      </w:r>
      <w:r w:rsidR="00594705">
        <w:rPr>
          <w:rFonts w:cstheme="minorHAnsi"/>
        </w:rPr>
        <w:t>на 3 квартал 2019 года.</w:t>
      </w:r>
    </w:p>
    <w:p w:rsidR="000A695C" w:rsidRPr="000A695C" w:rsidRDefault="000A695C" w:rsidP="00B9057E">
      <w:pPr>
        <w:ind w:firstLine="567"/>
        <w:jc w:val="both"/>
        <w:rPr>
          <w:rFonts w:cstheme="minorHAnsi"/>
        </w:rPr>
      </w:pPr>
    </w:p>
    <w:p w:rsidR="00B9057E" w:rsidRPr="000A695C" w:rsidRDefault="00B9057E" w:rsidP="00B9057E">
      <w:pPr>
        <w:pStyle w:val="a3"/>
        <w:rPr>
          <w:rFonts w:cstheme="minorHAnsi"/>
        </w:rPr>
      </w:pPr>
    </w:p>
    <w:sectPr w:rsidR="00B9057E" w:rsidRPr="000A695C" w:rsidSect="00A246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744F"/>
    <w:multiLevelType w:val="hybridMultilevel"/>
    <w:tmpl w:val="9B9C6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A9A"/>
    <w:multiLevelType w:val="hybridMultilevel"/>
    <w:tmpl w:val="7520BC06"/>
    <w:lvl w:ilvl="0" w:tplc="AE160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45F71"/>
    <w:multiLevelType w:val="hybridMultilevel"/>
    <w:tmpl w:val="5DAC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B1"/>
    <w:rsid w:val="000A695C"/>
    <w:rsid w:val="00154B92"/>
    <w:rsid w:val="00594705"/>
    <w:rsid w:val="008446B1"/>
    <w:rsid w:val="00A246E1"/>
    <w:rsid w:val="00B9057E"/>
    <w:rsid w:val="00C81A84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084155"/>
  <w15:chartTrackingRefBased/>
  <w15:docId w15:val="{C7932F86-6FF3-914B-A0EC-D66EF1B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2019-07-18T15:20:00Z</dcterms:created>
  <dcterms:modified xsi:type="dcterms:W3CDTF">2019-07-19T10:28:00Z</dcterms:modified>
</cp:coreProperties>
</file>